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2744" w:val="clear"/>
        <w:spacing w:before="0" w:after="60"/>
        <w:jc w:val="center"/>
      </w:pPr>
      <w:r>
        <w:rPr>
          <w:rFonts w:ascii="Arial" w:cs="Arial" w:eastAsia="Arial" w:hAnsi="Arial"/>
          <w:b/>
          <w:bCs/>
          <w:color w:val="FFFFFF"/>
          <w:sz w:val="40"/>
          <w:szCs w:val="40"/>
        </w:rPr>
        <w:t xml:space="preserve">New to California Business?</w:t>
      </w:r>
    </w:p>
    <w:p>
      <w:pPr>
        <w:shd w:fill="1A2744" w:val="clear"/>
        <w:spacing w:before="0" w:after="60"/>
        <w:jc w:val="center"/>
      </w:pPr>
      <w:r>
        <w:rPr>
          <w:rFonts w:ascii="Arial" w:cs="Arial" w:eastAsia="Arial" w:hAnsi="Arial"/>
          <w:color w:val="D4A017"/>
          <w:sz w:val="24"/>
          <w:szCs w:val="24"/>
        </w:rPr>
        <w:t xml:space="preserve">Compliance Starter Checklist — What You Need From Day One</w:t>
      </w:r>
    </w:p>
    <w:p>
      <w:pPr>
        <w:shd w:fill="1A2744" w:val="clear"/>
        <w:spacing w:before="0" w:after="200"/>
        <w:jc w:val="center"/>
      </w:pPr>
      <w:r>
        <w:rPr>
          <w:rFonts w:ascii="Arial" w:cs="Arial" w:eastAsia="Arial" w:hAnsi="Arial"/>
          <w:color w:val="AAAAAA"/>
          <w:sz w:val="18"/>
          <w:szCs w:val="18"/>
        </w:rPr>
        <w:t xml:space="preserve">PRS LLC · v2026.1 · For small businesses, startups, and new California employers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0E8" w:val="clea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Business Name</w:t>
            </w:r>
          </w:p>
        </w:tc>
        <w:tc>
          <w:tcPr>
            <w:tcW w:type="dxa" w:w="70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0E8" w:val="clea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Business Type / Structure</w:t>
            </w:r>
          </w:p>
        </w:tc>
        <w:tc>
          <w:tcPr>
            <w:tcW w:type="dxa" w:w="70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0E8" w:val="clea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 Started</w:t>
            </w:r>
          </w:p>
        </w:tc>
        <w:tc>
          <w:tcPr>
            <w:tcW w:type="dxa" w:w="70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0E8" w:val="clea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Number of Employees</w:t>
            </w:r>
          </w:p>
        </w:tc>
        <w:tc>
          <w:tcPr>
            <w:tcW w:type="dxa" w:w="702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  <w:r>
        <w:t xml:space="preserve"/>
      </w:r>
    </w:p>
    <w:p>
      <w:pPr>
        <w:pBdr>
          <w:top w:val="single" w:color="D4A017" w:sz="2"/>
          <w:bottom w:val="single" w:color="D4A017" w:sz="2"/>
          <w:left w:val="single" w:color="D4A017" w:sz="8"/>
          <w:right w:val="single" w:color="D4A017" w:sz="2"/>
        </w:pBdr>
        <w:shd w:fill="FFF8E1" w:val="clear"/>
        <w:spacing w:before="120" w:after="120"/>
        <w:ind w:left="120" w:right="120"/>
      </w:pPr>
      <w:r>
        <w:rPr>
          <w:rFonts w:ascii="Arial" w:cs="Arial" w:eastAsia="Arial" w:hAnsi="Arial"/>
          <w:i/>
          <w:iCs/>
          <w:color w:val="555533"/>
          <w:sz w:val="18"/>
          <w:szCs w:val="18"/>
        </w:rPr>
        <w:t xml:space="preserve">Work through each step in order. Check off items as you complete them. Anything unchecked needs attention — some of these carry penalties that start on day one.</w:t>
      </w:r>
    </w:p>
    <w:p>
      <w:pPr>
        <w:spacing w:before="80" w:after="80"/>
      </w:pPr>
      <w:r>
        <w:t xml:space="preserve"/>
      </w:r>
    </w:p>
    <w:p>
      <w:pPr>
        <w:pBdr>
          <w:bottom w:val="single" w:color="D4A017" w:sz="4"/>
        </w:pBdr>
        <w:shd w:fill="1A2744" w:val="clear"/>
        <w:spacing w:before="280" w:after="100"/>
        <w:ind w:left="120" w:right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STEP 1 — Business Setup &amp; Licensing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6360"/>
        <w:gridCol w:w="2100"/>
      </w:tblGrid>
      <w:tr>
        <w:trPr>
          <w:tblHeader/>
        </w:trPr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✓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Item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0E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Obtain a business license from your city or county</w:t>
            </w:r>
          </w:p>
          <w:p>
            <w:pPr>
              <w:spacing w:before="30"/>
            </w:pP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↳ Required even for home-based or online businesses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0E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Register a Fictitious Business Name (DBA) if operating under a different name</w:t>
            </w:r>
          </w:p>
          <w:p>
            <w:pPr>
              <w:spacing w:before="30"/>
            </w:pP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↳ Filed with the county clerk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0E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Obtain a Federal EIN from the IRS</w:t>
            </w:r>
          </w:p>
          <w:p>
            <w:pPr>
              <w:spacing w:before="30"/>
            </w:pP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↳ Required if you have employees or are structured as a corporation or partnership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0E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Register your business entity with the CA Secretary of State</w:t>
            </w:r>
          </w:p>
          <w:p>
            <w:pPr>
              <w:spacing w:before="30"/>
            </w:pP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↳ LLC, Corporation, LP, etc.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0E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Obtain a Seller's Permit if selling goods</w:t>
            </w:r>
          </w:p>
          <w:p>
            <w:pPr>
              <w:spacing w:before="30"/>
            </w:pP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↳ Register with CA CDTFA — it's free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0E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Verify any special permits needed for your industry</w:t>
            </w:r>
          </w:p>
          <w:p>
            <w:pPr>
              <w:spacing w:before="30"/>
            </w:pP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↳ Health, alcohol, contractor license — use CalGold.ca.gov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80" w:after="80"/>
      </w:pPr>
      <w:r>
        <w:t xml:space="preserve"/>
      </w:r>
    </w:p>
    <w:p>
      <w:pPr>
        <w:pBdr>
          <w:bottom w:val="single" w:color="D4A017" w:sz="4"/>
        </w:pBdr>
        <w:shd w:fill="1A2744" w:val="clear"/>
        <w:spacing w:before="280" w:after="100"/>
        <w:ind w:left="120" w:right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STEP 2 — Employment Basics (Before Your First Hire)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6360"/>
        <w:gridCol w:w="2100"/>
      </w:tblGrid>
      <w:tr>
        <w:trPr>
          <w:tblHeader/>
        </w:trPr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✓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Item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0E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Complete Form I-9 for each employee to verify work eligibility</w:t>
            </w:r>
          </w:p>
          <w:p>
            <w:pPr>
              <w:spacing w:before="30"/>
            </w:pP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↳ Retain on file — do not send to any government agency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0E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Collect a completed W-4 from each employee for federal tax withholding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0E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Report all new hires to the CA New Employee Registry within 20 days</w:t>
            </w:r>
          </w:p>
          <w:p>
            <w:pPr>
              <w:spacing w:before="30"/>
            </w:pP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↳ Submit via EDD e-Services for Business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0E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Obtain Workers' Compensation Insurance</w:t>
            </w:r>
          </w:p>
          <w:p>
            <w:pPr>
              <w:spacing w:before="30"/>
            </w:pP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↳ Required in California for even one employee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0E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Classify each worker correctly as employee or independent contractor</w:t>
            </w:r>
          </w:p>
          <w:p>
            <w:pPr>
              <w:spacing w:before="30"/>
            </w:pP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↳ AB 5 ABC test applies — misclassification carries serious penalties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0E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Enroll in CalSavers if you have 5 or more employees and no retirement plan</w:t>
            </w:r>
          </w:p>
          <w:p>
            <w:pPr>
              <w:spacing w:before="30"/>
            </w:pP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↳ State-mandated retirement savings program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80" w:after="80"/>
      </w:pPr>
      <w:r>
        <w:t xml:space="preserve"/>
      </w:r>
    </w:p>
    <w:p>
      <w:pPr>
        <w:pBdr>
          <w:bottom w:val="single" w:color="D4A017" w:sz="4"/>
        </w:pBdr>
        <w:shd w:fill="1A2744" w:val="clear"/>
        <w:spacing w:before="280" w:after="100"/>
        <w:ind w:left="120" w:right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STEP 3 — Payroll &amp; Taxes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6360"/>
        <w:gridCol w:w="2100"/>
      </w:tblGrid>
      <w:tr>
        <w:trPr>
          <w:tblHeader/>
        </w:trPr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✓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Item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0E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Set up a payroll system that tracks hours, calculates withholdings, and produces pay stubs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0E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Withhold federal and state income tax, Social Security, and Medicare from each paycheck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0E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Register with the EDD for UI, SDI, and ETT employer contributions</w:t>
            </w:r>
          </w:p>
          <w:p>
            <w:pPr>
              <w:spacing w:before="30"/>
            </w:pP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↳ Via EDD e-Services for Business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0E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Issue itemized pay stubs each pay period</w:t>
            </w:r>
          </w:p>
          <w:p>
            <w:pPr>
              <w:spacing w:before="30"/>
            </w:pP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↳ Labor Code §226 — must include rate, hours, deductions, and pay dates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0E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File quarterly payroll tax returns</w:t>
            </w:r>
          </w:p>
          <w:p>
            <w:pPr>
              <w:spacing w:before="30"/>
            </w:pP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↳ IRS Form 941 and CA Forms DE 9 and DE 9C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0E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Issue W-2s to all employees by January 31 of each year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0E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Issue 1099-NEC to contractors paid $600 or more by January 31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80" w:after="80"/>
      </w:pPr>
      <w:r>
        <w:t xml:space="preserve"/>
      </w:r>
    </w:p>
    <w:p>
      <w:pPr>
        <w:pBdr>
          <w:bottom w:val="single" w:color="D4A017" w:sz="4"/>
        </w:pBdr>
        <w:shd w:fill="1A2744" w:val="clear"/>
        <w:spacing w:before="280" w:after="100"/>
        <w:ind w:left="120" w:right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STEP 4 — Workplace Safety (Cal/OSHA)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6360"/>
        <w:gridCol w:w="2100"/>
      </w:tblGrid>
      <w:tr>
        <w:trPr>
          <w:tblHeader/>
        </w:trPr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✓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Item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0E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Create a written Injury &amp; Illness Prevention Program (IIPP)</w:t>
            </w:r>
          </w:p>
          <w:p>
            <w:pPr>
              <w:spacing w:before="30"/>
            </w:pP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↳ Mandatory for all California employers regardless of size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0E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Create a Workplace Violence Prevention Plan (WVPP)</w:t>
            </w:r>
          </w:p>
          <w:p>
            <w:pPr>
              <w:spacing w:before="30"/>
            </w:pP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↳ Required as of July 1, 2024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0E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Post the Cal/OSHA "Safety and Health Protection on the Job" poster</w:t>
            </w:r>
          </w:p>
          <w:p>
            <w:pPr>
              <w:spacing w:before="30"/>
            </w:pP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↳ Must be in a visible location accessible to all employees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0E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Train employees on the workplace hazards relevant to their specific role</w:t>
            </w:r>
          </w:p>
          <w:p>
            <w:pPr>
              <w:spacing w:before="30"/>
            </w:pP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↳ Document the training and retain the records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0E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Maintain a Cal/OSHA Form 300 injury and illness log if you have 10 or more employees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80" w:after="80"/>
      </w:pPr>
      <w:r>
        <w:t xml:space="preserve"/>
      </w:r>
    </w:p>
    <w:p>
      <w:pPr>
        <w:pBdr>
          <w:bottom w:val="single" w:color="D4A017" w:sz="4"/>
        </w:pBdr>
        <w:shd w:fill="1A2744" w:val="clear"/>
        <w:spacing w:before="280" w:after="100"/>
        <w:ind w:left="120" w:right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STEP 5 — Required Workplace Postings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6360"/>
        <w:gridCol w:w="2100"/>
      </w:tblGrid>
      <w:tr>
        <w:trPr>
          <w:tblHeader/>
        </w:trPr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✓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Item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0E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Post all required federal and state labor law posters in a visible location</w:t>
            </w:r>
          </w:p>
          <w:p>
            <w:pPr>
              <w:spacing w:before="30"/>
            </w:pP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↳ See the PRS Mandatory Postings Checklist for the full list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0E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Post the current California minimum wage notice</w:t>
            </w:r>
          </w:p>
          <w:p>
            <w:pPr>
              <w:spacing w:before="30"/>
            </w:pP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↳ Updated each January 1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0E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Post a pay day notice per Labor Code §207</w:t>
            </w:r>
          </w:p>
          <w:p>
            <w:pPr>
              <w:spacing w:before="30"/>
            </w:pP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↳ State the regular pay day and the time and location of payment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0E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Post the Workers' Compensation notice (Form DWC 7)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0E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Post the Disability Insurance and Paid Family Leave poster from the EDD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80" w:after="80"/>
      </w:pPr>
      <w:r>
        <w:t xml:space="preserve"/>
      </w:r>
    </w:p>
    <w:p>
      <w:pPr>
        <w:pBdr>
          <w:bottom w:val="single" w:color="D4A017" w:sz="4"/>
        </w:pBdr>
        <w:shd w:fill="1A2744" w:val="clear"/>
        <w:spacing w:before="280" w:after="100"/>
        <w:ind w:left="120" w:right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STEP 6 — Anti-Harassment &amp; HR Policies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6360"/>
        <w:gridCol w:w="2100"/>
      </w:tblGrid>
      <w:tr>
        <w:trPr>
          <w:tblHeader/>
        </w:trPr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✓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Item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0E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Create a written anti-harassment policy and obtain employee sign-off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0E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Complete harassment prevention training</w:t>
            </w:r>
          </w:p>
          <w:p>
            <w:pPr>
              <w:spacing w:before="30"/>
            </w:pP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↳ 1 hour for all employees; 2 hours for supervisors — required every 2 years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0E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Post the CA CRD anti-discrimination notice</w:t>
            </w:r>
          </w:p>
          <w:p>
            <w:pPr>
              <w:spacing w:before="30"/>
            </w:pP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↳ Covers rights under FEHA — formerly issued by DFEH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0E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Provide CFRA leave rights notice if you have 5 or more employees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0E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Ensure all I-9 records, payroll records, and personnel files are secured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80" w:after="80"/>
      </w:pPr>
      <w:r>
        <w:t xml:space="preserve"/>
      </w:r>
    </w:p>
    <w:p>
      <w:pPr>
        <w:pBdr>
          <w:bottom w:val="single" w:color="D4A017" w:sz="4"/>
        </w:pBdr>
        <w:shd w:fill="1A2744" w:val="clear"/>
        <w:spacing w:before="280" w:after="100"/>
        <w:ind w:left="120" w:right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STEP 7 — Ongoing Responsibilities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6360"/>
        <w:gridCol w:w="2100"/>
      </w:tblGrid>
      <w:tr>
        <w:trPr>
          <w:tblHeader/>
        </w:trPr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✓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Item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2744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0E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Review and update your compliance programs at least once per year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0E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Check for California minimum wage updates each January 1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0E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Renew business licenses and special permits on their schedules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0E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Recheck poster requirements regularly</w:t>
            </w:r>
          </w:p>
          <w:p>
            <w:pPr>
              <w:spacing w:before="30"/>
            </w:pP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↳ CA agencies update required posters more frequently than most employers realize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0E8" w:val="clea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Conduct periodic self-audits using the PRS General Compliance Checklist</w:t>
            </w:r>
          </w:p>
        </w:tc>
        <w:tc>
          <w:tcPr>
            <w:tcW w:type="dxa" w:w="21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before="80" w:after="80"/>
      </w:pPr>
      <w:r>
        <w:t xml:space="preserve"/>
      </w:r>
    </w:p>
    <w:p>
      <w:pPr>
        <w:pBdr>
          <w:top w:val="single" w:color="D4A017" w:sz="2"/>
          <w:bottom w:val="single" w:color="D4A017" w:sz="2"/>
          <w:left w:val="single" w:color="D4A017" w:sz="8"/>
          <w:right w:val="single" w:color="D4A017" w:sz="2"/>
        </w:pBdr>
        <w:shd w:fill="FFF8E1" w:val="clear"/>
        <w:spacing w:before="120" w:after="120"/>
        <w:ind w:left="120" w:right="120"/>
      </w:pPr>
      <w:r>
        <w:rPr>
          <w:rFonts w:ascii="Arial" w:cs="Arial" w:eastAsia="Arial" w:hAnsi="Arial"/>
          <w:i/>
          <w:iCs/>
          <w:color w:val="555533"/>
          <w:sz w:val="18"/>
          <w:szCs w:val="18"/>
        </w:rPr>
        <w:t xml:space="preserve">Not sure where you stand? PRS LLC offers a no-commitment compliance review for new California businesses. Visit prsllc.replit.app or email only.prsllc@gmail.com to get started.</w:t>
      </w:r>
    </w:p>
    <w:sectPr>
      <w:footerReference w:type="default" r:id="rId6"/>
      <w:pgSz w:w="12240" w:h="15840" w:orient="portrait"/>
      <w:pgMar w:top="720" w:right="1080" w:bottom="72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888"/>
        <w:sz w:val="16"/>
        <w:szCs w:val="16"/>
      </w:rPr>
      <w:t xml:space="preserve">Precision Resource Solutions LLC  ·  prsllc.replit.app  ·  only.prsllc@gmail.com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2026-03-06T22:06:59.344Z</dcterms:created>
  <dcterms:modified xsi:type="dcterms:W3CDTF">2026-03-06T22:06:59.344Z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